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Biographie Prophétique - Qurrat al-Abṣār - Cours #1 - Shaykh al-Ṭulbah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Au nom d'Allāh, le Tout-Miséricordieux,</w:t>
      </w:r>
      <w:r w:rsidR="00000000" w:rsidRPr="00000000" w:rsidDel="00000000">
        <w:rPr>
          <w:rtl w:val="0"/>
        </w:rPr>
        <w:t xml:space="preserve">
le Particulièrement Miséricordieux.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Ô Allāh ! Prie et salue nôtre maître</w:t>
      </w:r>
      <w:r w:rsidR="00000000" w:rsidRPr="00000000" w:rsidDel="00000000">
        <w:rPr>
          <w:rtl w:val="0"/>
        </w:rPr>
        <w:t xml:space="preserve">
Muḥammad, ainsi que sa famille, ses compagnons,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ceux qui les ont suivis, et ceux qui le suivent</w:t>
      </w:r>
      <w:r w:rsidR="00000000" w:rsidRPr="00000000" w:rsidDel="00000000">
        <w:rPr>
          <w:rtl w:val="0"/>
        </w:rPr>
        <w:t xml:space="preserve">
dans la bienfaisance jusqu'au Jour des Comptes.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 Sīrah (biographie) Prophétique ﷺ, comme décrite</w:t>
      </w:r>
      <w:r w:rsidR="00000000" w:rsidRPr="00000000" w:rsidDel="00000000">
        <w:rPr>
          <w:rtl w:val="0"/>
        </w:rPr>
        <w:t xml:space="preserve">
par l'auteur d' "al-Azhār al-Ṭayyibat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al-Nashr min al-Mabādi´i al-ʻAshar",</w:t>
      </w:r>
      <w:r w:rsidR="00000000" w:rsidRPr="00000000" w:rsidDel="00000000">
        <w:rPr>
          <w:rtl w:val="0"/>
        </w:rPr>
        <w:t xml:space="preserve">
est la science ayant à trait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à l'ère du Prophète (ﷺ) et ses modalités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du jour où il a été envoyé (comme Prophète)</w:t>
      </w:r>
      <w:r w:rsidR="00000000" w:rsidRPr="00000000" w:rsidDel="00000000">
        <w:rPr>
          <w:rtl w:val="0"/>
        </w:rPr>
        <w:t xml:space="preserve">
jusqu'au jour où Allāh le fit décéder.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 qui est voulu par "son ère",</w:t>
      </w:r>
      <w:r w:rsidR="00000000" w:rsidRPr="00000000" w:rsidDel="00000000">
        <w:rPr>
          <w:rtl w:val="0"/>
        </w:rPr>
        <w:t xml:space="preserve">
c'est les évènements marquants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(Allah a dit) "Et fais-les se souvenir des jours d’Allah" [S.14/V.5]</w:t>
      </w:r>
      <w:r w:rsidR="00000000" w:rsidRPr="00000000" w:rsidDel="00000000">
        <w:rPr>
          <w:rtl w:val="0"/>
        </w:rPr>
        <w:t xml:space="preserve">
Et ce qui est voulu par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"ses modalités” ﷺ c'est tout ce qui se rattache à ses nobles</w:t>
      </w:r>
      <w:r w:rsidR="00000000" w:rsidRPr="00000000" w:rsidDel="00000000">
        <w:rPr>
          <w:rtl w:val="0"/>
        </w:rPr>
        <w:t xml:space="preserve">
caractéristiques physiques et morales.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Cela couvre ainsi ses Shamā'il ﷺ (qualités physiques et morales).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Cette science, la science de la Sīrah, les savants rajoutent parfois</w:t>
      </w:r>
      <w:r w:rsidR="00000000" w:rsidRPr="00000000" w:rsidDel="00000000">
        <w:rPr>
          <w:rtl w:val="0"/>
        </w:rPr>
        <w:t xml:space="preserve">
ce qui est plus général que cela.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Ils comptent parfois dedans ce qui se rapporte à lui</w:t>
      </w:r>
      <w:r w:rsidR="00000000" w:rsidRPr="00000000" w:rsidDel="00000000">
        <w:rPr>
          <w:rtl w:val="0"/>
        </w:rPr>
        <w:t xml:space="preserve">
alors qu'il était encore un fœtus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jusqu'à ce qu'Allāh le fit décéder.</w:t>
      </w:r>
      <w:r w:rsidR="00000000" w:rsidRPr="00000000" w:rsidDel="00000000">
        <w:rPr>
          <w:rtl w:val="0"/>
        </w:rPr>
        <w:t xml:space="preserve">
Ils comptent parfois aussi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tout ce qui se rapporte au Prophète ﷺ comme</w:t>
      </w:r>
      <w:r w:rsidR="00000000" w:rsidRPr="00000000" w:rsidDel="00000000">
        <w:rPr>
          <w:rtl w:val="0"/>
        </w:rPr>
        <w:t xml:space="preserve">
les proches, les parents, les enfants, les oncles etc.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Cette science, c-à-d la science de la Sīrah, son fruit</w:t>
      </w:r>
      <w:r w:rsidR="00000000" w:rsidRPr="00000000" w:rsidDel="00000000">
        <w:rPr>
          <w:rtl w:val="0"/>
        </w:rPr>
        <w:t xml:space="preserve">
est l'amour du Prophète (ﷺ) et l'amour amène au suivisme.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Allāh a dit : "Dis : si vous aimez Allah, suivez-moi</w:t>
      </w:r>
      <w:r w:rsidR="00000000" w:rsidRPr="00000000" w:rsidDel="00000000">
        <w:rPr>
          <w:rtl w:val="0"/>
        </w:rPr>
        <w:t xml:space="preserve">
et Allah vous aimera." [S.3/V.31]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 fruit, c-à-d l'amour, a été cueilli par les compagnons</w:t>
      </w:r>
      <w:r w:rsidR="00000000" w:rsidRPr="00000000" w:rsidDel="00000000">
        <w:rPr>
          <w:rtl w:val="0"/>
        </w:rPr>
        <w:t xml:space="preserve">
de par leur contemplation et en le côtoyant.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Ils avaient l'habitude fréquenter le Prophète ﷺ, d'aller vers lui,</w:t>
      </w:r>
      <w:r w:rsidR="00000000" w:rsidRPr="00000000" w:rsidDel="00000000">
        <w:rPr>
          <w:rtl w:val="0"/>
        </w:rPr>
        <w:t xml:space="preserve">
d'assister à ses assises, d'assister à ses discours, de prier derrière lui.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Après la mort du Prophète ﷺ , et après l'époque des compagnons,</w:t>
      </w:r>
      <w:r w:rsidR="00000000" w:rsidRPr="00000000" w:rsidDel="00000000">
        <w:rPr>
          <w:rtl w:val="0"/>
        </w:rPr>
        <w:t xml:space="preserve">
une génération de musulmans apparue qui n'eu pas la chance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de le contempler et de côtoyer. Il est ainsi devenu</w:t>
      </w:r>
      <w:r w:rsidR="00000000" w:rsidRPr="00000000" w:rsidDel="00000000">
        <w:rPr>
          <w:rtl w:val="0"/>
        </w:rPr>
        <w:t xml:space="preserve">
nécessaire d'écrire sa biographie afin qu'elle persiste, afin</w:t>
      </w:r>
      <w:r w:rsidR="00000000" w:rsidRPr="00000000" w:rsidDel="00000000">
        <w:rPr>
          <w:rtl w:val="0"/>
        </w:rPr>
        <w:t xml:space="preserve">
que puissent s'y référer ceux venant après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afin d'obtenir ce fruit qui est l'amour du Prophète ﷺ.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C'est ainsi que des ouvrages ont commencé à être écrits</w:t>
      </w:r>
      <w:r w:rsidR="00000000" w:rsidRPr="00000000" w:rsidDel="00000000">
        <w:rPr>
          <w:rtl w:val="0"/>
        </w:rPr>
        <w:t xml:space="preserve">
sur la Sīrah prophétique. Les écrits sur celle-ci</w:t>
      </w:r>
      <w:r w:rsidR="00000000" w:rsidRPr="00000000" w:rsidDel="00000000">
        <w:rPr>
          <w:rtl w:val="0"/>
        </w:rPr>
        <w:t xml:space="preserve">
ont commencé à apparaître au début de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 seconde moitié du 1er siècle H, lorsque Muḥammad</w:t>
      </w:r>
      <w:r w:rsidR="00000000" w:rsidRPr="00000000" w:rsidDel="00000000">
        <w:rPr>
          <w:rtl w:val="0"/>
        </w:rPr>
        <w:t xml:space="preserve">
ibn Shihāb al-Zuhrī, le Shaykh de l'Imām Mālik,</w:t>
      </w:r>
      <w:r w:rsidR="00000000" w:rsidRPr="00000000" w:rsidDel="00000000">
        <w:rPr>
          <w:rtl w:val="0"/>
        </w:rPr>
        <w:t xml:space="preserve">
composa son livre sur la Sīrah Prophétique.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L'auteur de "al-Rawḍ al-Unuf", Al-Suhailī,</w:t>
      </w:r>
      <w:r w:rsidR="00000000" w:rsidRPr="00000000" w:rsidDel="00000000">
        <w:rPr>
          <w:rtl w:val="0"/>
        </w:rPr>
        <w:t xml:space="preserve">
dans son commentaire de la Sīrah d'Ibn Hishām, mentionna</w:t>
      </w:r>
      <w:r w:rsidR="00000000" w:rsidRPr="00000000" w:rsidDel="00000000">
        <w:rPr>
          <w:rtl w:val="0"/>
        </w:rPr>
        <w:t xml:space="preserve">
que ce livre (d'al-Zuhrī) est le premier livre écrit sur la Sīrah Prophétique.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Au 2ème siècle, le livre des expéditions militaires de</w:t>
      </w:r>
      <w:r w:rsidR="00000000" w:rsidRPr="00000000" w:rsidDel="00000000">
        <w:rPr>
          <w:rtl w:val="0"/>
        </w:rPr>
        <w:t xml:space="preserve">
Mūsa ibn ‘Uqbah apparut.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De même, au 2ème siècle, le livre</w:t>
      </w:r>
      <w:r w:rsidR="00000000" w:rsidRPr="00000000" w:rsidDel="00000000">
        <w:rPr>
          <w:rtl w:val="0"/>
        </w:rPr>
        <w:t xml:space="preserve">
de Muḥammad ibn Isḥāq al-Muṭṭalibī sur la</w:t>
      </w:r>
      <w:r w:rsidR="00000000" w:rsidRPr="00000000" w:rsidDel="00000000">
        <w:rPr>
          <w:rtl w:val="0"/>
        </w:rPr>
        <w:t xml:space="preserve">
Sīrah prophétique apparut.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Au 3ème siècle, le livre de ‘Abdul</w:t>
      </w:r>
      <w:r w:rsidR="00000000" w:rsidRPr="00000000" w:rsidDel="00000000">
        <w:rPr>
          <w:rtl w:val="0"/>
        </w:rPr>
        <w:t xml:space="preserve">
Malik ibn Hishām apparut dans lequel il reprit</w:t>
      </w:r>
      <w:r w:rsidR="00000000" w:rsidRPr="00000000" w:rsidDel="00000000">
        <w:rPr>
          <w:rtl w:val="0"/>
        </w:rPr>
        <w:t xml:space="preserve">
la Sīrah d'Ibn Isḥāq.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fut ainsi connu sous le nom de "Sīrah d'Ibn Hishām".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Ainsi, la Sīrah d'Ibn Hishām, en réalité,</w:t>
      </w:r>
      <w:r w:rsidR="00000000" w:rsidRPr="00000000" w:rsidDel="00000000">
        <w:rPr>
          <w:rtl w:val="0"/>
        </w:rPr>
        <w:t xml:space="preserve">
n'est qu'une version éditée de la Sīrah d'Ibn Isḥāq.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Si ce n'est qu'elle prit le dessus sur celle-ci. C'est ainsi</w:t>
      </w:r>
      <w:r w:rsidR="00000000" w:rsidRPr="00000000" w:rsidDel="00000000">
        <w:rPr>
          <w:rtl w:val="0"/>
        </w:rPr>
        <w:t xml:space="preserve">
qu'aujourd'hui, les gens bénéficient plus de la Sīrah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d'Ibn Hishām que celle d'Ibn Isḥāq,</w:t>
      </w:r>
      <w:r w:rsidR="00000000" w:rsidRPr="00000000" w:rsidDel="00000000">
        <w:rPr>
          <w:rtl w:val="0"/>
        </w:rPr>
        <w:t xml:space="preserve">
même si la Sīrah d'Ibn Isḥāq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reste disponible et est éditée.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 Sīrah d'Ibn Hishām n'a pas été commentée</w:t>
      </w:r>
      <w:r w:rsidR="00000000" w:rsidRPr="00000000" w:rsidDel="00000000">
        <w:rPr>
          <w:rtl w:val="0"/>
        </w:rPr>
        <w:t xml:space="preserve">
avant le 6ème siècle lorsque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al-Suhailī la commenta dans son livre "al-Rawḍ al-Unuf".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Au 7ème siècle , un autre livre apparut écrit</w:t>
      </w:r>
      <w:r w:rsidR="00000000" w:rsidRPr="00000000" w:rsidDel="00000000">
        <w:rPr>
          <w:rtl w:val="0"/>
        </w:rPr>
        <w:t xml:space="preserve">
par al-Kala’ī al-Balāsī intitulé</w:t>
      </w:r>
      <w:r w:rsidR="00000000" w:rsidRPr="00000000" w:rsidDel="00000000">
        <w:rPr>
          <w:rtl w:val="0"/>
        </w:rPr>
        <w:t xml:space="preserve">
"al-Iktifā` fī Maghāzī al-Muṣṭafā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wa Thalāthat al-Khulafā`". Au 8ème</w:t>
      </w:r>
      <w:r w:rsidR="00000000" w:rsidRPr="00000000" w:rsidDel="00000000">
        <w:rPr>
          <w:rtl w:val="0"/>
        </w:rPr>
        <w:t xml:space="preserve">
siècle, le livre d'Abū al-Fatḥ ibn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Sayyid al-Nās al-Ya’marī apparut, connu sous le nom de</w:t>
      </w:r>
      <w:r w:rsidR="00000000" w:rsidRPr="00000000" w:rsidDel="00000000">
        <w:rPr>
          <w:rtl w:val="0"/>
        </w:rPr>
        <w:t xml:space="preserve">
"‘Uyūn al-Āthār fī Funūn al-Maghāzī wa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al-Shamā`il wa al-Siyar." Il figure parmi</w:t>
      </w:r>
      <w:r w:rsidR="00000000" w:rsidRPr="00000000" w:rsidDel="00000000">
        <w:rPr>
          <w:rtl w:val="0"/>
        </w:rPr>
        <w:t xml:space="preserve">
les livres de Sīrah les plus précieux, compréhensibles et bénéfiques.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Au 9ème siècle, apparut le livre nommé</w:t>
      </w:r>
      <w:r w:rsidR="00000000" w:rsidRPr="00000000" w:rsidDel="00000000">
        <w:rPr>
          <w:rtl w:val="0"/>
        </w:rPr>
        <w:t xml:space="preserve">
"Subul al-Hudā wa al-Rashād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fī Sīrat Khayr al-’Ibād"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écrit par Muḥammad ibn Yūsuf</w:t>
      </w:r>
      <w:r w:rsidR="00000000" w:rsidRPr="00000000" w:rsidDel="00000000">
        <w:rPr>
          <w:rtl w:val="0"/>
        </w:rPr>
        <w:t xml:space="preserve">
al-Shāmī. Ce livre est connu sous le titre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"al-Sīrah al-Shāmiyyah".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Ainsi, quand "al-Sīrah al-Shāmiyyah" est</w:t>
      </w:r>
      <w:r w:rsidR="00000000" w:rsidRPr="00000000" w:rsidDel="00000000">
        <w:rPr>
          <w:rtl w:val="0"/>
        </w:rPr>
        <w:t xml:space="preserve">
mentionné, cela fait référence au livre "Subul al-Hudā wa</w:t>
      </w:r>
      <w:r w:rsidR="00000000" w:rsidRPr="00000000" w:rsidDel="00000000">
        <w:rPr>
          <w:rtl w:val="0"/>
        </w:rPr>
        <w:t xml:space="preserve">
al-Rashād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fī Sīrat Khayr al-’Ibād" de</w:t>
      </w:r>
      <w:r w:rsidR="00000000" w:rsidRPr="00000000" w:rsidDel="00000000">
        <w:rPr>
          <w:rtl w:val="0"/>
        </w:rPr>
        <w:t xml:space="preserve">
Muḥammad ibn Yūsuf al-Shāmī.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Au 10ème siècle apparut "al-Mawāhib al-</w:t>
      </w:r>
      <w:r w:rsidR="00000000" w:rsidRPr="00000000" w:rsidDel="00000000">
        <w:rPr>
          <w:rtl w:val="0"/>
        </w:rPr>
        <w:t xml:space="preserve">
Laduniyyah fī al-Minaḥil Muḥammadiyyah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écrit par Shihāb al-Dīn al-Qusṭāllāni.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Au 11ème,le livre intitulé</w:t>
      </w:r>
      <w:r w:rsidR="00000000" w:rsidRPr="00000000" w:rsidDel="00000000">
        <w:rPr>
          <w:rtl w:val="0"/>
        </w:rPr>
        <w:t xml:space="preserve">
"Sīrah al-Ḥalabiyyah"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écrit par Aḥmad ibn Muḥammad al-Ḥalabī apparut.</w:t>
      </w:r>
      <w:r w:rsidR="00000000" w:rsidRPr="00000000" w:rsidDel="00000000">
        <w:rPr>
          <w:rtl w:val="0"/>
        </w:rPr>
        <w:t xml:space="preserve">
(Ḥalab est Alep, une ville en Syrie).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Ainsi, c'est un extrait des célèbres écrits sur la Sīrah</w:t>
      </w:r>
      <w:r w:rsidR="00000000" w:rsidRPr="00000000" w:rsidDel="00000000">
        <w:rPr>
          <w:rtl w:val="0"/>
        </w:rPr>
        <w:t xml:space="preserve">
dont les Mauritaniens ont grandement tiré profit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auxquels ils ont eu beaucoup recours.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Nous avons donc mentionné ces livres que parce qu'ils</w:t>
      </w:r>
      <w:r w:rsidR="00000000" w:rsidRPr="00000000" w:rsidDel="00000000">
        <w:rPr>
          <w:rtl w:val="0"/>
        </w:rPr>
        <w:t xml:space="preserve">
sont célèbres et aussi parce que les savants Mauritaniens</w:t>
      </w:r>
      <w:r w:rsidR="00000000" w:rsidRPr="00000000" w:rsidDel="00000000">
        <w:rPr>
          <w:rtl w:val="0"/>
        </w:rPr>
        <w:t xml:space="preserve">
ont eu beaucoup recours à eux et en ont grandement bénéficié.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Quant aux poèmes sur la Sīrah,</w:t>
      </w:r>
      <w:r w:rsidR="00000000" w:rsidRPr="00000000" w:rsidDel="00000000">
        <w:rPr>
          <w:rtl w:val="0"/>
        </w:rPr>
        <w:t xml:space="preserve">
le premier composé fut sans doute celui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d'Abū al-Faḍl al-’Irāqī intitulé "al-Durar al-</w:t>
      </w:r>
      <w:r w:rsidR="00000000" w:rsidRPr="00000000" w:rsidDel="00000000">
        <w:rPr>
          <w:rtl w:val="0"/>
        </w:rPr>
        <w:t xml:space="preserve">
Saniyyah" apparu au 8ème siècle.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Cette Sīrah en poème, bien qu'il s'agisse d'un poème</w:t>
      </w:r>
      <w:r w:rsidR="00000000" w:rsidRPr="00000000" w:rsidDel="00000000">
        <w:rPr>
          <w:rtl w:val="0"/>
        </w:rPr>
        <w:t xml:space="preserve">
profitable et complet, n'a pas connu un grand succès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en raison de sa longueur. Puis, au 9ème</w:t>
      </w:r>
      <w:r w:rsidR="00000000" w:rsidRPr="00000000" w:rsidDel="00000000">
        <w:rPr>
          <w:rtl w:val="0"/>
        </w:rPr>
        <w:t xml:space="preserve">
siècle, la poésie "Qurrat al-Abṣār" est apparue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écrite par ‘Ab al-ʿAzīz ibn ‘Abd al-Wāḥid al-Fasī al-Lamṭī.</w:t>
      </w:r>
      <w:r w:rsidR="00000000" w:rsidRPr="00000000" w:rsidDel="00000000">
        <w:rPr>
          <w:rtl w:val="0"/>
        </w:rPr>
        <w:t xml:space="preserve">
Il semblerait que l'auteur avait souhaité que son poème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couvre ce que la poésie en 1000 vers d'al-ʿIraqī</w:t>
      </w:r>
      <w:r w:rsidR="00000000" w:rsidRPr="00000000" w:rsidDel="00000000">
        <w:rPr>
          <w:rtl w:val="0"/>
        </w:rPr>
        <w:t xml:space="preserve">
contenait. Il n'y a aucun doute que ce poème, Qurrat al-Abṣār,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malgré qu'il soit un poème concis (manẓumah), n'est pas long,</w:t>
      </w:r>
      <w:r w:rsidR="00000000" w:rsidRPr="00000000" w:rsidDel="00000000">
        <w:rPr>
          <w:rtl w:val="0"/>
        </w:rPr>
        <w:t xml:space="preserve">
puisque le nombre de ses vers est inférieur à 500.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cependant, il est apaisant et rassemblant</w:t>
      </w:r>
      <w:r w:rsidR="00000000" w:rsidRPr="00000000" w:rsidDel="00000000">
        <w:rPr>
          <w:rtl w:val="0"/>
        </w:rPr>
        <w:t xml:space="preserve">
de nombreux sujets liés au</w:t>
      </w:r>
      <w:r w:rsidR="00000000" w:rsidRPr="00000000" w:rsidDel="00000000">
        <w:rPr>
          <w:rtl w:val="0"/>
        </w:rPr>
        <w:t xml:space="preserve">
Prophète ﷺ. Il a déclaré dans son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introduction qu'il couvrirait la déficience</w:t>
      </w:r>
      <w:r w:rsidR="00000000" w:rsidRPr="00000000" w:rsidDel="00000000">
        <w:rPr>
          <w:rtl w:val="0"/>
        </w:rPr>
        <w:t xml:space="preserve">
de l'étudiant débutant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dans la science de la Sīrah. Il ne fait aucun doute</w:t>
      </w:r>
      <w:r w:rsidR="00000000" w:rsidRPr="00000000" w:rsidDel="00000000">
        <w:rPr>
          <w:rtl w:val="0"/>
        </w:rPr>
        <w:t xml:space="preserve">
qu'il fut véridique, puisque son livre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couvre véritablement la déficience de celui</w:t>
      </w:r>
      <w:r w:rsidR="00000000" w:rsidRPr="00000000" w:rsidDel="00000000">
        <w:rPr>
          <w:rtl w:val="0"/>
        </w:rPr>
        <w:t xml:space="preserve">
qui étudie la Sīrah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en est ainsi, car il a diversifié (son</w:t>
      </w:r>
      <w:r w:rsidR="00000000" w:rsidRPr="00000000" w:rsidDel="00000000">
        <w:rPr>
          <w:rtl w:val="0"/>
        </w:rPr>
        <w:t xml:space="preserve">
livre) et a abordé de nombreux aspects de la</w:t>
      </w:r>
      <w:r w:rsidR="00000000" w:rsidRPr="00000000" w:rsidDel="00000000">
        <w:rPr>
          <w:rtl w:val="0"/>
        </w:rPr>
        <w:t xml:space="preserve">
vie du Prophète ﷺ.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Ainsi, il parla de sa lignée ﷺ,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 naissance et les circonstances, l'environnement, et</w:t>
      </w:r>
      <w:r w:rsidR="00000000" w:rsidRPr="00000000" w:rsidDel="00000000">
        <w:rPr>
          <w:rtl w:val="0"/>
        </w:rPr>
        <w:t xml:space="preserve">
l'ère (lors de sa naissance).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aborda aussi son envoi (en tant que prophète) (mab'ath) ﷺ</w:t>
      </w:r>
      <w:r w:rsidR="00000000" w:rsidRPr="00000000" w:rsidDel="00000000">
        <w:rPr>
          <w:rtl w:val="0"/>
        </w:rPr>
        <w:t xml:space="preserve">
ainsi que les circonstances dans lesquelles le Prophète ﷺ a été envoyé.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discuta aussi du nombre d'expéditions</w:t>
      </w:r>
      <w:r w:rsidR="00000000" w:rsidRPr="00000000" w:rsidDel="00000000">
        <w:rPr>
          <w:rtl w:val="0"/>
        </w:rPr>
        <w:t xml:space="preserve">
et de son armée.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traita aussi en détail de ses femmes ﷺ,</w:t>
      </w:r>
      <w:r w:rsidR="00000000" w:rsidRPr="00000000" w:rsidDel="00000000">
        <w:rPr>
          <w:rtl w:val="0"/>
        </w:rPr>
        <w:t xml:space="preserve">
ses fils, filles, ses oncles et tantes paternels.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traita même de ses animaux ﷺ,</w:t>
      </w:r>
      <w:r w:rsidR="00000000" w:rsidRPr="00000000" w:rsidDel="00000000">
        <w:rPr>
          <w:rtl w:val="0"/>
        </w:rPr>
        <w:t xml:space="preserve">
de ses habits et de ses armes.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a abordé de nombreux aspects différents</w:t>
      </w:r>
      <w:r w:rsidR="00000000" w:rsidRPr="00000000" w:rsidDel="00000000">
        <w:rPr>
          <w:rtl w:val="0"/>
        </w:rPr>
        <w:t xml:space="preserve">
de sa vie et de multiples sujets, etc.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Par conséquent, il n'y a aucun doute qu'Allāh ﷻ</w:t>
      </w:r>
      <w:r w:rsidR="00000000" w:rsidRPr="00000000" w:rsidDel="00000000">
        <w:rPr>
          <w:rtl w:val="0"/>
        </w:rPr>
        <w:t xml:space="preserve">
a fait en sorte que les gens en tirent profit.</w:t>
      </w:r>
      <w:r w:rsidR="00000000" w:rsidRPr="00000000" w:rsidDel="00000000">
        <w:rPr>
          <w:rtl w:val="0"/>
        </w:rPr>
        <w:t xml:space="preserve">
L'auteur est 'Abd al-ʿAzīz ibn ʿAbd al-Wāḥid.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al-Fasī al-Lamṭī, c'était un Marocain de Fès,</w:t>
      </w:r>
      <w:r w:rsidR="00000000" w:rsidRPr="00000000" w:rsidDel="00000000">
        <w:rPr>
          <w:rtl w:val="0"/>
        </w:rPr>
        <w:t xml:space="preserve">
mais il s'installa à Médine l'Illuminée et y est mort.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On dit qu'il a écrit son livre</w:t>
      </w:r>
      <w:r w:rsidR="00000000" w:rsidRPr="00000000" w:rsidDel="00000000">
        <w:rPr>
          <w:rtl w:val="0"/>
        </w:rPr>
        <w:t xml:space="preserve">
Qurrat al-Abṣār entre le Minbar (chaire) (dans sa mosquée)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la Ḥujrah (endroit où est enterré le Prophète ﷻ).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C'est pour cela qu'il reçut la bénédiction (barakah),</w:t>
      </w:r>
      <w:r w:rsidR="00000000" w:rsidRPr="00000000" w:rsidDel="00000000">
        <w:rPr>
          <w:rtl w:val="0"/>
        </w:rPr>
        <w:t xml:space="preserve">
fut accepté (par Allāh) et qu'Allāh en fasse profiter</w:t>
      </w:r>
      <w:r w:rsidR="00000000" w:rsidRPr="00000000" w:rsidDel="00000000">
        <w:rPr>
          <w:rtl w:val="0"/>
        </w:rPr>
        <w:t xml:space="preserve">
les musulmans d'est en ouest.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ʿAbd al-ʿAzīz ibn ʿAbd al-Wāhid, l'auteur de</w:t>
      </w:r>
      <w:r w:rsidR="00000000" w:rsidRPr="00000000" w:rsidDel="00000000">
        <w:rPr>
          <w:rtl w:val="0"/>
        </w:rPr>
        <w:t xml:space="preserve">
ce poème, selon ses biographies, était un maître dans</w:t>
      </w:r>
      <w:r w:rsidR="00000000" w:rsidRPr="00000000" w:rsidDel="00000000">
        <w:rPr>
          <w:rtl w:val="0"/>
        </w:rPr>
        <w:t xml:space="preserve">
différentes sciences et possède plusieurs poésies dans différentes sciences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comme celle de l'héritage, la logique (manṭiq),</w:t>
      </w:r>
      <w:r w:rsidR="00000000" w:rsidRPr="00000000" w:rsidDel="00000000">
        <w:rPr>
          <w:rtl w:val="0"/>
        </w:rPr>
        <w:t xml:space="preserve">
des tropes (bayān), du débat, etc.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Aḥmad Bābā al-Tumbuktī mentionna dans son livre</w:t>
      </w:r>
      <w:r w:rsidR="00000000" w:rsidRPr="00000000" w:rsidDel="00000000">
        <w:rPr>
          <w:rtl w:val="0"/>
        </w:rPr>
        <w:t xml:space="preserve">
"Naylu al-Ibtihāj fī Taṭrīz al-Dībāj" que son père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le rencontra à Médine l'Illuminée en 956 H.</w:t>
      </w:r>
      <w:r w:rsidR="00000000" w:rsidRPr="00000000" w:rsidDel="00000000">
        <w:rPr>
          <w:rtl w:val="0"/>
        </w:rPr>
        <w:t xml:space="preserve">
Nous ne sommes pas certains de la date exacte de</w:t>
      </w:r>
      <w:r w:rsidR="00000000" w:rsidRPr="00000000" w:rsidDel="00000000">
        <w:rPr>
          <w:rtl w:val="0"/>
        </w:rPr>
        <w:t xml:space="preserve">
son décès,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si ce n'est qu'il eu lieu au 10ème siècle et</w:t>
      </w:r>
      <w:r w:rsidR="00000000" w:rsidRPr="00000000" w:rsidDel="00000000">
        <w:rPr>
          <w:rtl w:val="0"/>
        </w:rPr>
        <w:t xml:space="preserve">
qu'il résidait à Médine l'Illuminée.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Cette poésie de sa part, est parmi les poèmes que les</w:t>
      </w:r>
      <w:r w:rsidR="00000000" w:rsidRPr="00000000" w:rsidDel="00000000">
        <w:rPr>
          <w:rtl w:val="0"/>
        </w:rPr>
        <w:t xml:space="preserve">
Mauritaniens se sont le plus reposés, à tel point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qu'il s'est répandu partout et que même les femmes</w:t>
      </w:r>
      <w:r w:rsidR="00000000" w:rsidRPr="00000000" w:rsidDel="00000000">
        <w:rPr>
          <w:rtl w:val="0"/>
        </w:rPr>
        <w:t xml:space="preserve">
l'enseignaient en Mauritanie.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En conséquence (de cette propagation), de nombreuses</w:t>
      </w:r>
      <w:r w:rsidR="00000000" w:rsidRPr="00000000" w:rsidDel="00000000">
        <w:rPr>
          <w:rtl w:val="0"/>
        </w:rPr>
        <w:t xml:space="preserve">
falsifications l'ont touché.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est surprenant que les commentaires de ce livre</w:t>
      </w:r>
      <w:r w:rsidR="00000000" w:rsidRPr="00000000" w:rsidDel="00000000">
        <w:rPr>
          <w:rtl w:val="0"/>
        </w:rPr>
        <w:t xml:space="preserve">
n'aient été faits que par des Mauritaniens.</w:t>
      </w:r>
      <w:r w:rsidR="00000000" w:rsidRPr="00000000" w:rsidDel="00000000">
        <w:rPr>
          <w:rtl w:val="0"/>
        </w:rPr>
        <w:t xml:space="preserve">
Il a été commenté par Shaykh 'Abd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al-Qādir ibn Muḥammad ibn Muḥammad Sālim al-</w:t>
      </w:r>
      <w:r w:rsidR="00000000" w:rsidRPr="00000000" w:rsidDel="00000000">
        <w:rPr>
          <w:rtl w:val="0"/>
        </w:rPr>
        <w:t xml:space="preserve">
Majlisī (qu'Allāh lui fasse miséricorde)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qui est disponible en deux volumes.</w:t>
      </w:r>
      <w:r w:rsidR="00000000" w:rsidRPr="00000000" w:rsidDel="00000000">
        <w:rPr>
          <w:rtl w:val="0"/>
        </w:rPr>
        <w:t xml:space="preserve">
Tout comme l'a commenté Aḥmad al-Ma'mūn al-Yaʿqūbī.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Dernièrement, il a été commenté par le Shaykh Muḥammad</w:t>
      </w:r>
      <w:r w:rsidR="00000000" w:rsidRPr="00000000" w:rsidDel="00000000">
        <w:rPr>
          <w:rtl w:val="0"/>
        </w:rPr>
        <w:t xml:space="preserve">
al-Ḥasan bin Aḥmad al-Khadīm,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le Shaykh de la Mahdara d'al-Taysir</w:t>
      </w:r>
      <w:r w:rsidR="00000000" w:rsidRPr="00000000" w:rsidDel="00000000">
        <w:rPr>
          <w:rtl w:val="0"/>
        </w:rPr>
        <w:t xml:space="preserve">
(qu'Allāh le préserve)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Ceci est un résumé sur la science de la Sīrah</w:t>
      </w:r>
      <w:r w:rsidR="00000000" w:rsidRPr="00000000" w:rsidDel="00000000">
        <w:rPr>
          <w:rtl w:val="0"/>
        </w:rPr>
        <w:t xml:space="preserve">
et sur la poésie "Qurrat al-Abṣār" et de son auteur.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Wa-s-salāmu 'alaikum wa raḥmatullāhi</w:t>
      </w:r>
      <w:r w:rsidR="00000000" w:rsidRPr="00000000" w:rsidDel="00000000">
        <w:rPr>
          <w:rtl w:val="0"/>
        </w:rPr>
        <w:t xml:space="preserve">
ta'ālā wa barakātuh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Notre dernière invocation est : "La louange est</w:t>
      </w:r>
      <w:r w:rsidR="00000000" w:rsidRPr="00000000" w:rsidDel="00000000">
        <w:rPr>
          <w:rtl w:val="0"/>
        </w:rPr>
        <w:t xml:space="preserve">
à Allāh, Seigneur des univers."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example_document.docx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